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לא רק ציון: לימודים ובגרויות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התלמידים והתלמידות יאתרו מידע גלוי בטקסט ובטבלה ויסבירו מושגים מרכזיים: בגרות, ציון מגן, יחידות לימוד, עקומת השכחה והיזכרות פעילה.</w:t>
            </w:r>
          </w:p>
          <w:p>
            <w:pPr>
              <w:bidi/>
              <w:spacing w:after="80" w:before="0"/>
            </w:pPr>
            <w:r>
              <w:rPr>
                <w:rFonts w:ascii="Arial" w:cs="Arial" w:eastAsia="Arial" w:hAnsi="Arial"/>
                <w:sz w:val="28"/>
                <w:szCs w:val="28"/>
                <w:rtl/>
              </w:rPr>
              <w:t xml:space="preserve">• התלמידים והתלמידות יסיקו מסקנות, יזהו מבנה טקסט (סיפורי, מידעי וטיעוני) ומילות קישור, ויבחינו בין טענה, נימוק, טענת נגד ומסקנה.</w:t>
            </w:r>
          </w:p>
          <w:p>
            <w:pPr>
              <w:bidi/>
              <w:spacing w:after="80" w:before="0"/>
            </w:pPr>
            <w:r>
              <w:rPr>
                <w:rFonts w:ascii="Arial" w:cs="Arial" w:eastAsia="Arial" w:hAnsi="Arial"/>
                <w:sz w:val="28"/>
                <w:szCs w:val="28"/>
                <w:rtl/>
              </w:rPr>
              <w:t xml:space="preserve">• התלמידים והתלמידות יחברו את הנקרא לחייהם: יבחרו צעד למידה קטן ומעשי, יתמודדו עם לחץ מבחנים בעזרת עש״ן ד״ק, יתמכו בחבר/ה בעזרת מעש״ה ויזכרו שציון הוא לא מי שהם.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(מתי התחלתם ללמוד? איך הרגשתם?) והצגת שקופית הפתיחה. נרמול: לחץ לפני מבחן הוא תחושה רגילה, וציון הוא לא מי שאנחנו.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הצצה בכותרת, בכותרות המשנה ובכותרות הטבלה; ניבוי: על מה הטקסט ומה נלמד ממנו? הסבר על שלוש רמות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מודרכת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ברמה המתאימה, עצירה בתחנת העצירה, ומענה על שאלות האיתור והסימון (hl).</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 מתחת למים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שאלות הסקה, אוצר מילים ומילות קישור, ומשימת המיון (הרגל מנצח / מלכודת, או מיון רכיבי טיעון בחט״ע).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'בחרו מסלול' בזוגות, עם דגש על עש״ן ד״ק ועל מעש״ה; שיתוף קצר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תלמיד/ה כותב/ת צעד למידה קטן אחד ומשפט מחזק. תזכורת עדינה למי אפשר לפנות אם הלחץ כבד מדי.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טקסט ה־מ או ה־ע (ארבע שורות על חזרות, כרטיסיות, שינה ובקשת עזרה) ועונים על שאלת איתור אחת. אחר כך עושים בזוגות את משימת המיון 'הרגל מנצח או מלכודת', ומסיימים בכרטיס יציאה: צעד קטן אחד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הפעם האחרונה שלמדתם למבחן: מתי התחלתם ללמוד, איך הרגשתם בלילה שלפני, ומה הייתם עושים אחרת? אפשר לענות במילה אחת על הלוח או בהרמת אצבעות מ־1 (רגוע/ה) עד 5 (לחוץ/ה מאוד). כל תשובה בסדר, כי לחץ לפני מבחן הוא תחושה מוכרת לכולנו.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מול מבחנים: גש״ר מאח״ד • עש״ן ד״ק • מעש״ה</w:t>
            </w:r>
          </w:p>
          <w:p>
            <w:pPr>
              <w:bidi/>
              <w:spacing w:after="80" w:before="0"/>
            </w:pPr>
            <w:r>
              <w:rPr>
                <w:rFonts w:ascii="Arial" w:cs="Arial" w:eastAsia="Arial" w:hAnsi="Arial"/>
                <w:sz w:val="28"/>
                <w:szCs w:val="28"/>
                <w:rtl/>
              </w:rPr>
              <w:t xml:space="preserve">עש״ן ד״ק הוא כלי ללילה שלפני המבחן ולרגע שבו פוגשים 'קיר' בדף הבחינה: ע – עצור, ש – שרירים (לכווץ אגרופים ולשחרר לאט), נ – נשימה (שאיפה איטית, נשיפה ארוכה), ד – דיבור עצמי (משפט מחזק), ק – קדימה (בוחרים צעד קטן אחד וממשיכים). מעש״ה מלמד איך לעזור לחבר/ה או לעצמנו לפני מבחן: מ – מחויבות ('אני כאן איתך'), ע – עידוד לפעולה (משימה קטנה עכשיו), ש – שאלות (מה קרה? מה עוזר לך? ולפני מבחן: מה כבר אני יודע/ת? מה הצעד הבא?), ה – הבניית רצף (מה קרה, מה עכשיו ומה הלאה), בדיוק כמו אמא של יואב. גש״ר מאח״ד מזכיר שיש שישה ערוצי התמודדות – גוף (שינה, נשימה), שכל (תכנון חזרות), רגש (לתת מקום ללחץ), אמונה וערכים ('ציון הוא לא מי שאני'), חברה (ללמוד עם חבר/ה, לבקש עזרה) ודמיון (לדמיין את עצמי רגוע/ה בבחינה). חבר או חברה לחוצים לפני מבחן – או שזה אתם? מעש״ה: מ – מחויבות ("אני כאן איתך, לא לבד"), ע – עידוד לפעולה (צעד קטן אחד: רבע שעה של חזרה, כרטיסייה אחת), ש – שאלות שמפעילות חשיבה ("מה כבר אני יודע/ת? מה הצעד הבא?"), ה – הבניית רצף (מה היה, מה עכשיו, מה הלאה). ציון הוא לא מי שאתם. אם הלחץ כבד מדי –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אסטרטגיית קריאה בשלושה שלבים: לפני הקריאה – מציצים בכותרות ובטבלה ומנבאים; במהלך הקריאה – עוצרים בתחנת העצירה ומסמנים מילים לא מוכרות; אחרי הקריאה – צוללים בשלוש רמות: פני המים (מה כתוב?), מתחת למים (מה הכוונה? למה הכותב בחר כך?) והמעמקים (מה אני חושב/ת? איך זה קשור לחיים שלי?).</w:t>
            </w:r>
          </w:p>
          <w:p>
            <w:pPr>
              <w:bidi/>
              <w:spacing w:after="80" w:before="0"/>
            </w:pPr>
            <w:r>
              <w:rPr>
                <w:rFonts w:ascii="Arial" w:cs="Arial" w:eastAsia="Arial" w:hAnsi="Arial"/>
                <w:sz w:val="28"/>
                <w:szCs w:val="28"/>
                <w:rtl/>
              </w:rPr>
              <w:t xml:space="preserve">• שלבו את המשחקים מחבילת העבודה: נכון / לא נכון (למשל: 'שינה מפריעה לזיכרון כי המוח מנותק בלילה' – לא נכון), השלמת מילות קישור בטקסט הטיעוני (ראשית, שנית, יתרה מזו, אולם, לפיכך), וכרטיסיות מושגים: למה המגן חשוב? · הטעות של יואב · הטיפ הכי זול · לבדוק, לא להדגיש · בגרות בלי לחץ?</w:t>
            </w:r>
          </w:p>
          <w:p>
            <w:pPr>
              <w:bidi/>
              <w:spacing w:after="80" w:before="0"/>
            </w:pPr>
            <w:r>
              <w:rPr>
                <w:rFonts w:ascii="Arial" w:cs="Arial" w:eastAsia="Arial" w:hAnsi="Arial"/>
                <w:sz w:val="28"/>
                <w:szCs w:val="28"/>
                <w:rtl/>
              </w:rPr>
              <w:t xml:space="preserve">• מרחב בטוח: הנושא נוגע בלחץ ובתחושת ערך עצמי. הדגישו שאין חובה לשתף ציונים או חוויות אישיות, הימנעו מהשוואות בין תלמידים, וזכרו שהשיעור הוא תמיכה ולא טיפול. כל חשש למצוקה – מפנים להיועצת. חזרו על המשפט: 'אם הלחץ כבד מדי – פנו ליועצת, לנאמני החוסן המורים או לנאמני החוסן התלמידים, או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שאלות: 1 – אחרי יום אחד; 2 – חוזרים קצת כל יום; 3 – שומר את מה שלמדנו. hl: 'סוגרים את הספר ועונים על שאלה'. השלמת המשפט: קבלו כל צעד קונקרטי (חוזר/ת עשר דקות, עושה כרטיסיות, ישן/ה טוב, שואל/ת את המורה) ושם של אדם תומך. אפשר לכתוב בשפת האם ולתרגם יחד מילה או שתיים לעברית.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אַחֲרֵי יוֹם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חוֹזְרִים קְצָת כָּל יוֹם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שׁוֹמֵר אֶת מָה שֶׁלָּמַדְנוּ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„סוֹגְרִים אֶת הַסֵּפֶר וְעוֹנִים עַל שְׁאֵלָה…”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קְצָת כָּל יוֹם ← ✅ עוֹזֵר; לֹא יְשֵׁנִים לִפְנֵי מִבְחָן ← ❌ לֹא עוֹזֵר; בּוֹדְקִים אֶת עַצְמֵנוּ עִם כַּרְטִיסִיּוֹת ← ✅ עוֹזֵר; לוֹמְדִים רַק בַּלַּיְלָה הָאַחֲרוֹן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לֹא רַק צִיּוּן: לִימּוּדִים וּבַגְרוּיוֹת</w:t>
      </w:r>
    </w:p>
    <w:p>
      <w:pPr>
        <w:bidi/>
        <w:spacing w:after="200" w:before="0"/>
      </w:pPr>
      <w:r>
        <w:rPr>
          <w:rFonts w:ascii="Arial" w:cs="Arial" w:eastAsia="Arial" w:hAnsi="Arial"/>
          <w:color w:val="4A4560"/>
          <w:sz w:val="30"/>
          <w:szCs w:val="30"/>
          <w:rtl/>
        </w:rPr>
        <w:t xml:space="preserve">מָה זוֹ בְּעֶצֶם בַּגְרוּת, לָמָּה הַמּוֹחַ אוֹהֵב חֲזָרוֹת, מָה לָמַד יוֹאָב בֵּין שְׁנֵי מִבְחָנִים, וְהַאִם לְבַטֵּל אֶת בְּחִינוֹת הַבַּגְרוּת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עֲקוּמַּת הַשִּׁכְחָה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the forgetting curve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עַל הַחוֹמֶר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 review the material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בּוֹדְקִים אֶת עַצְמֵנוּ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 test ourselves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מַלְחִיץ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stressful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צַעַד קָטָן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 small step</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שׁוֹכֵחַ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forgets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review / go over again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עֲקוּמַּת הַשִּׁכְחָה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the forgetting curve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חוֹזְרִים עַל הַחוֹמֶר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 review the material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בּוֹדְקִים אֶת עַצְמֵנוּ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 test ourselves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מַלְחִיץ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stressful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צַעַד קָטָן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 small step</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שׁוֹכֵחַ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forgets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חוֹזְרִים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review / go over again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לִשְׁכּוֹחַ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forget</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הַמּוֹחַ אוֹהֵב חֲזָרוֹת</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אֵיךְ אַתֶּם זוֹכְרִים מִילִּים חֲדָשׁוֹת בְּעִבְרִית? כִּתְבוּ דֶּרֶךְ אַחַת.</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עֲקוּמַּת הַשִּׁכְחָה</w:t>
            </w:r>
            <w:r>
              <w:rPr>
                <w:rFonts w:ascii="Arial" w:cs="Arial" w:eastAsia="Arial" w:hAnsi="Arial"/>
                <w:sz w:val="28"/>
                <w:szCs w:val="28"/>
                <w:rtl/>
              </w:rPr>
              <w:t xml:space="preserve"> – the forgetting curve</w:t>
            </w:r>
          </w:p>
          <w:p>
            <w:pPr>
              <w:bidi/>
              <w:spacing w:after="80" w:before="0"/>
            </w:pPr>
            <w:r>
              <w:rPr>
                <w:rFonts w:ascii="Arial" w:cs="Arial" w:eastAsia="Arial" w:hAnsi="Arial"/>
                <w:b/>
                <w:bCs/>
                <w:color w:val="2B1D5C"/>
                <w:sz w:val="28"/>
                <w:szCs w:val="28"/>
                <w:rtl/>
              </w:rPr>
              <w:t xml:space="preserve">חוֹזְרִים עַל הַחוֹמֶר</w:t>
            </w:r>
            <w:r>
              <w:rPr>
                <w:rFonts w:ascii="Arial" w:cs="Arial" w:eastAsia="Arial" w:hAnsi="Arial"/>
                <w:sz w:val="28"/>
                <w:szCs w:val="28"/>
                <w:rtl/>
              </w:rPr>
              <w:t xml:space="preserve"> – we review the material</w:t>
            </w:r>
          </w:p>
          <w:p>
            <w:pPr>
              <w:bidi/>
              <w:spacing w:after="80" w:before="0"/>
            </w:pPr>
            <w:r>
              <w:rPr>
                <w:rFonts w:ascii="Arial" w:cs="Arial" w:eastAsia="Arial" w:hAnsi="Arial"/>
                <w:b/>
                <w:bCs/>
                <w:color w:val="2B1D5C"/>
                <w:sz w:val="28"/>
                <w:szCs w:val="28"/>
                <w:rtl/>
              </w:rPr>
              <w:t xml:space="preserve">בּוֹדְקִים אֶת עַצְמֵנוּ</w:t>
            </w:r>
            <w:r>
              <w:rPr>
                <w:rFonts w:ascii="Arial" w:cs="Arial" w:eastAsia="Arial" w:hAnsi="Arial"/>
                <w:sz w:val="28"/>
                <w:szCs w:val="28"/>
                <w:rtl/>
              </w:rPr>
              <w:t xml:space="preserve"> – we test ourselves</w:t>
            </w:r>
          </w:p>
          <w:p>
            <w:pPr>
              <w:bidi/>
              <w:spacing w:after="80" w:before="0"/>
            </w:pPr>
            <w:r>
              <w:rPr>
                <w:rFonts w:ascii="Arial" w:cs="Arial" w:eastAsia="Arial" w:hAnsi="Arial"/>
                <w:b/>
                <w:bCs/>
                <w:color w:val="2B1D5C"/>
                <w:sz w:val="28"/>
                <w:szCs w:val="28"/>
                <w:rtl/>
              </w:rPr>
              <w:t xml:space="preserve">מַלְחִיץ</w:t>
            </w:r>
            <w:r>
              <w:rPr>
                <w:rFonts w:ascii="Arial" w:cs="Arial" w:eastAsia="Arial" w:hAnsi="Arial"/>
                <w:sz w:val="28"/>
                <w:szCs w:val="28"/>
                <w:rtl/>
              </w:rPr>
              <w:t xml:space="preserve"> – stressful</w:t>
            </w:r>
          </w:p>
          <w:p>
            <w:pPr>
              <w:bidi/>
              <w:spacing w:after="80" w:before="0"/>
            </w:pPr>
            <w:r>
              <w:rPr>
                <w:rFonts w:ascii="Arial" w:cs="Arial" w:eastAsia="Arial" w:hAnsi="Arial"/>
                <w:b/>
                <w:bCs/>
                <w:color w:val="2B1D5C"/>
                <w:sz w:val="28"/>
                <w:szCs w:val="28"/>
                <w:rtl/>
              </w:rPr>
              <w:t xml:space="preserve">צַעַד קָטָן</w:t>
            </w:r>
            <w:r>
              <w:rPr>
                <w:rFonts w:ascii="Arial" w:cs="Arial" w:eastAsia="Arial" w:hAnsi="Arial"/>
                <w:sz w:val="28"/>
                <w:szCs w:val="28"/>
                <w:rtl/>
              </w:rPr>
              <w:t xml:space="preserve"> – a small step</w:t>
            </w:r>
          </w:p>
          <w:p>
            <w:pPr>
              <w:bidi/>
              <w:spacing w:after="80" w:before="0"/>
            </w:pPr>
            <w:r>
              <w:rPr>
                <w:rFonts w:ascii="Arial" w:cs="Arial" w:eastAsia="Arial" w:hAnsi="Arial"/>
                <w:b/>
                <w:bCs/>
                <w:color w:val="2B1D5C"/>
                <w:sz w:val="28"/>
                <w:szCs w:val="28"/>
                <w:rtl/>
              </w:rPr>
              <w:t xml:space="preserve">שׁוֹכֵחַ</w:t>
            </w:r>
            <w:r>
              <w:rPr>
                <w:rFonts w:ascii="Arial" w:cs="Arial" w:eastAsia="Arial" w:hAnsi="Arial"/>
                <w:sz w:val="28"/>
                <w:szCs w:val="28"/>
                <w:rtl/>
              </w:rPr>
              <w:t xml:space="preserve"> – forgets</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הַמּוֹחַ שׁוֹכֵחַ מַהֵר.</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אַחֲרֵי יוֹם אֶחָד אֲנַחְנוּ שׁוֹכְחִים חֵלֶק גָּדוֹל מִמָּה שֶׁלָּמַדְנוּ. זֶה נִקְרָא עֲקוּמַּת הַשִּׁכְחָה.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אֲבָל יֵשׁ פִּתְרוֹן: חוֹזְרִים עַל הַחוֹמֶר.</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חוֹזְרִים קְצָת כָּל יוֹם, עָשָׂר אוֹ עֶשְׂרִים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בּוֹדְקִים אֶת עַצְמֵנוּ: סוֹגְרִים אֶת הַסֵּפֶר וְעוֹנִים עַל שְׁאֵלָה.</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יְשֵׁנִים טוֹב בַּלַּיְלָה, כִּי בַּשֵּׁינָה הַמּוֹחַ שׁוֹמֵר אֶת מָה שֶׁלָּמַדְנוּ.</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מִבְחָן מַלְחִיץ? זֶה נוֹרְמָלִי, וְצִיּוּן הוּא לֹא מִי שֶׁאַתֶּם.</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עוֹשִׂים צַעַד קָטָן וּמְבַקְּשִׁים עֶזְרָה מֵחָבֵר, מֵחֲבֵרָה אוֹ מַהֲמוֹרָה.</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בַּחֵלֶק הַזֶּה מְחַפְּשִׂים תְּשׁוּבוֹת בַּטֵּקְסְט. קָדִימָה!</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מָתַי הַמּוֹחַ שׁוֹכֵחַ הֲכִי מַהֵר?</w:t>
      </w:r>
    </w:p>
    <w:p>
      <w:pPr>
        <w:bidi/>
        <w:spacing w:after="80" w:before="0"/>
      </w:pPr>
      <w:r>
        <w:rPr>
          <w:rFonts w:ascii="Arial" w:cs="Arial" w:eastAsia="Arial" w:hAnsi="Arial"/>
          <w:sz w:val="28"/>
          <w:szCs w:val="28"/>
          <w:rtl/>
        </w:rPr>
        <w:t xml:space="preserve">(א) אַחֲרֵי שָׁנָה        (ב) אַחֲרֵי יוֹם אֶחָד        (ג) אַף פַּעַם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עוֹשִׂים כְּדֵי לִזְכּוֹר?</w:t>
      </w:r>
    </w:p>
    <w:p>
      <w:pPr>
        <w:bidi/>
        <w:spacing w:after="80" w:before="0"/>
      </w:pPr>
      <w:r>
        <w:rPr>
          <w:rFonts w:ascii="Arial" w:cs="Arial" w:eastAsia="Arial" w:hAnsi="Arial"/>
          <w:sz w:val="28"/>
          <w:szCs w:val="28"/>
          <w:rtl/>
        </w:rPr>
        <w:t xml:space="preserve">(א) חוֹזְרִים קְצָת כָּל יוֹם        (ב) לוֹמְדִים רַק פַּעַם אַחַת        (ג) לֹא יְשֵׁנִים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עוֹשֶׂה הַמּוֹחַ בַּשֵּׁינָה?</w:t>
      </w:r>
    </w:p>
    <w:p>
      <w:pPr>
        <w:bidi/>
        <w:spacing w:after="40" w:before="0"/>
      </w:pPr>
      <w:r>
        <w:rPr>
          <w:rFonts w:ascii="Arial" w:cs="Arial" w:eastAsia="Arial" w:hAnsi="Arial"/>
          <w:sz w:val="28"/>
          <w:szCs w:val="28"/>
          <w:rtl/>
        </w:rPr>
        <w:t xml:space="preserve">(א)  שׁוֹכֵחַ הַכּוֹל</w:t>
      </w:r>
    </w:p>
    <w:p>
      <w:pPr>
        <w:bidi/>
        <w:spacing w:after="40" w:before="0"/>
      </w:pPr>
      <w:r>
        <w:rPr>
          <w:rFonts w:ascii="Arial" w:cs="Arial" w:eastAsia="Arial" w:hAnsi="Arial"/>
          <w:sz w:val="28"/>
          <w:szCs w:val="28"/>
          <w:rtl/>
        </w:rPr>
        <w:t xml:space="preserve">(ב)  לֹא עוֹשֶׂה כְּלוּם</w:t>
      </w:r>
    </w:p>
    <w:p>
      <w:pPr>
        <w:bidi/>
        <w:spacing w:after="40" w:before="0"/>
      </w:pPr>
      <w:r>
        <w:rPr>
          <w:rFonts w:ascii="Arial" w:cs="Arial" w:eastAsia="Arial" w:hAnsi="Arial"/>
          <w:sz w:val="28"/>
          <w:szCs w:val="28"/>
          <w:rtl/>
        </w:rPr>
        <w:t xml:space="preserve">(ג)  שׁוֹמֵר אֶת מָה שֶׁלָּמַדְנוּ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הַמּוֹחַ שׁוֹכֵחַ מַהֵר.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צָרִיךְ לַחְזוֹר עַל הַחוֹמֶר שָׁלוֹשׁ שָׁעוֹת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בַּשֵּׁינָה הַמּוֹחַ שׁוֹמֵר אֶת מָה שֶׁלָּמַדְנוּ.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לְפִי הַטֵּקְסְט, לְפַחֵד מִמִּבְחַן זֶה לֹא נוֹרְמָלִי.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חוֹזְרִים   |   יְשָׁנִים   |   עֶזְרָה   |   סֵפֶר</w:t>
      </w:r>
    </w:p>
    <w:p>
      <w:pPr>
        <w:bidi/>
        <w:spacing w:after="80" w:before="0"/>
      </w:pPr>
      <w:r>
        <w:rPr>
          <w:rFonts w:ascii="Arial" w:cs="Arial" w:eastAsia="Arial" w:hAnsi="Arial"/>
          <w:sz w:val="28"/>
          <w:szCs w:val="28"/>
          <w:rtl/>
        </w:rPr>
        <w:t xml:space="preserve">1. ______________ עַל הַחוֹמֶר קְצָת כָּל יוֹם.</w:t>
      </w:r>
    </w:p>
    <w:p>
      <w:pPr>
        <w:bidi/>
        <w:spacing w:after="80" w:before="0"/>
      </w:pPr>
      <w:r>
        <w:rPr>
          <w:rFonts w:ascii="Arial" w:cs="Arial" w:eastAsia="Arial" w:hAnsi="Arial"/>
          <w:sz w:val="28"/>
          <w:szCs w:val="28"/>
          <w:rtl/>
        </w:rPr>
        <w:t xml:space="preserve">2. ______________ טוֹב בַּלַּיְלָה, כִּי הַמּוֹחַ שׁוֹמֵר אֶת מָה שֶׁלָּמַדְנוּ.</w:t>
      </w:r>
    </w:p>
    <w:p>
      <w:pPr>
        <w:bidi/>
        <w:spacing w:after="80" w:before="0"/>
      </w:pPr>
      <w:r>
        <w:rPr>
          <w:rFonts w:ascii="Arial" w:cs="Arial" w:eastAsia="Arial" w:hAnsi="Arial"/>
          <w:sz w:val="28"/>
          <w:szCs w:val="28"/>
          <w:rtl/>
        </w:rPr>
        <w:t xml:space="preserve">3. מְבַקְּשִׁים ______________ מֵחָבֵר, מֵחֶבְרָה אוֹ מַהֲמוֹרָה.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בַּחֵלֶק הַזֶּה חוֹשְׁבִים וּמְבִינִים אֶת הַטֵּקְסְט לָעוֹמֶק.</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שֶׁמַּסְבִּיר מָה זֶה עֲקוּמַּת הַשִּׁכְחָה.</w:t>
      </w:r>
    </w:p>
    <w:p>
      <w:pPr>
        <w:bidi/>
        <w:spacing w:after="80" w:before="0"/>
      </w:pPr>
      <w:r>
        <w:rPr>
          <w:rFonts w:ascii="Arial" w:cs="Arial" w:eastAsia="Arial" w:hAnsi="Arial"/>
          <w:sz w:val="28"/>
          <w:szCs w:val="28"/>
          <w:rtl/>
        </w:rPr>
        <w:t xml:space="preserve">• סַמְּנוּ בְּיָרוֹק אֶת הַמִּשְׁפָּט עַל צִיּוּן.</w:t>
      </w:r>
    </w:p>
    <w:p>
      <w:pPr>
        <w:bidi/>
        <w:spacing w:after="80" w:before="0"/>
      </w:pPr>
      <w:r>
        <w:rPr>
          <w:rFonts w:ascii="Arial" w:cs="Arial" w:eastAsia="Arial" w:hAnsi="Arial"/>
          <w:sz w:val="28"/>
          <w:szCs w:val="28"/>
          <w:rtl/>
        </w:rPr>
        <w:t xml:space="preserve">• לַחֲצוּ עַל הַמִּשְׁפָּט שֶׁמַּסְבִּיר אֵיךְ בּוֹדְקִים אֶת עַצְמֵנוּ.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עוֹזֵר לִלְמוֹד,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קְצָת כָּל 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לֹא יְשֵׁנִים לִפְנֵי מִבְחָן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בּוֹדְקִים אֶת עַצְמֵנוּ עִם כַּרְטִיסִיּוֹת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לוֹמְדִים רַק בַּלַּיְלָה הָאַחֲרוֹן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לִשְׁכּוֹחַ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sleep</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לַחֲזוֹר עַל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to forget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שֵׁינָה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test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מִבְחָן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to review</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מָה עוֹשִׂים כְּדֵי לִזְכּוֹר? כָּתְבוּ 3 דְּבָרִים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עוֹשִׂים?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לָמָּה זֶה עוֹזֵר?</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בַּחֵלֶק הַזֶּה כּוֹתְבִים מָה אַתֶּם חוֹשְׁבִים וּמָה אַתֶּם עוֹשִׂים.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אַחֶרֶת? כָּתְבוּ 2 דְּבָרִים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וְהַמִּבְחָן</w:t>
            </w:r>
          </w:p>
          <w:p>
            <w:pPr>
              <w:bidi/>
              <w:spacing w:after="80" w:before="0"/>
            </w:pPr>
            <w:r>
              <w:rPr>
                <w:rFonts w:ascii="Arial" w:cs="Arial" w:eastAsia="Arial" w:hAnsi="Arial"/>
                <w:sz w:val="28"/>
                <w:szCs w:val="28"/>
                <w:rtl/>
              </w:rPr>
              <w:t xml:space="preserve">נוֹעָה עוֹלָה חֲדָשָׁה. מָחָר יֵשׁ לָהּ מִבְחָן בְּמָתֵמָטִיקָה. הִיא לוֹמֶדֶת כָּל הַלַּיְלָה וְלֹא יְשֵׁנָה.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לִפְנֵי מִבְחָן אֲנִי ______, וּמִי שֶׁיָּכוֹל/ה לַעֲזוֹר לִי הוּא/הִיא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לִפְנֵי מִבְחַן הַלֵּב דּוֹפֵק מַהֵר? עֲשׂוּ עש"ן ד"ק: עוֹצְרִים, מְכַוְּוצִים וּמְשַׁחְרְרִים שְׁרִירִים, נוֹשְׁמִים לְאַט, אוֹמְרִים לְעַצְמֵנוּ מִשְׁפָּט חָזָק, וּמַמְשִׁיכִים קָדִימָה. כִּתְבוּ אֶת הַמִּשְׁפָּט הֶחָזָק שֶׁלָּכֶם: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יוֹאָב אָמַר 'אֲנִי פָּשׁוּט לֹא טוֹב בַּלִּימּוּדִים', וְאַחַר כָּךְ כָּתַב 'פָּשׁוּט לָמַדְתִּי לֹא נָכוֹן'. מָה הַהֶבְדֵּל בֵּין שְׁנֵי הַמִּשְׁפָּטִים, וְלָמָּה הוּא חָשׁוּב?</w:t>
      </w:r>
    </w:p>
    <w:p>
      <w:pPr>
        <w:bidi/>
        <w:spacing w:after="80" w:before="0"/>
      </w:pPr>
      <w:r>
        <w:rPr>
          <w:rFonts w:ascii="Arial" w:cs="Arial" w:eastAsia="Arial" w:hAnsi="Arial"/>
          <w:sz w:val="28"/>
          <w:szCs w:val="28"/>
          <w:rtl/>
        </w:rPr>
        <w:t xml:space="preserve">• הַטֵּקְסְט אוֹמֵר שֶׁהֶיכֵּרוּת 'מִתְחַזָּה' לְזִיכָּרוֹן. אֵיפֹה עוֹד בַּחַיִּים אֲנַחְנוּ מִתְבַּלְבְּלִים בֵּין 'מוּכָּר' לְבֵין 'יָדוּעַ בֶּאֱמֶת'?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הַמּוֹחַ שֶׁלָּכֶם בִּזְמַן שֶׁאַתֶּם יְשֵׁנִים. מָה הוּא שׁוֹמֵר?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זֶה עֲקוּמַּת הַשִּׁכְחָה.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לִכְתּוֹב 2 דְּרָכִים לִזְכּוֹר חוֹמֶר.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מִמִּי לְבַקֵּשׁ עֶזְרָה לִפְנֵי מִבְחָן.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לֹא רַק צִיּוּן: לִימּוּדִים וּבַגְרוּיוֹת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מָחָר אֲנִי חוֹזֵר/ת עַל הַחוֹמֶר ___ דַּקּוֹת.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צִיּוֹן הוּא לֹא מִי שֶׁאֲנִי. אֲנִי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לא רק ציון: לימודים ובגרויות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רק ציון: לימודים ובגרויות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רק ציון: לימודים ובגרויות – חוברת תלמיד – עולים</dc:title>
  <dc:creator>רוית ראש בן ישי</dc:creator>
  <cp:lastModifiedBy>Un-named</cp:lastModifiedBy>
  <cp:revision>1</cp:revision>
  <dcterms:created xsi:type="dcterms:W3CDTF">2026-10-30T11:17:43.520Z</dcterms:created>
  <dcterms:modified xsi:type="dcterms:W3CDTF">2026-10-30T11:17:43.520Z</dcterms:modified>
</cp:coreProperties>
</file>

<file path=docProps/custom.xml><?xml version="1.0" encoding="utf-8"?>
<Properties xmlns="http://schemas.openxmlformats.org/officeDocument/2006/custom-properties" xmlns:vt="http://schemas.openxmlformats.org/officeDocument/2006/docPropsVTypes"/>
</file>